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77" w:rsidRDefault="00541677"/>
    <w:p w:rsidR="00541677" w:rsidRDefault="00541677">
      <w:r>
        <w:t xml:space="preserve">All vocabulary assignments are to be hand written on loose-leaf paper in your vocabulary section of your binder. </w:t>
      </w:r>
    </w:p>
    <w:p w:rsidR="00541677" w:rsidRDefault="00541677">
      <w:bookmarkStart w:id="0" w:name="_GoBack"/>
      <w:bookmarkEnd w:id="0"/>
    </w:p>
    <w:tbl>
      <w:tblPr>
        <w:tblStyle w:val="TableGrid"/>
        <w:tblW w:w="11340" w:type="dxa"/>
        <w:tblInd w:w="-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20"/>
        <w:gridCol w:w="2080"/>
        <w:gridCol w:w="2258"/>
        <w:gridCol w:w="2142"/>
        <w:gridCol w:w="2340"/>
      </w:tblGrid>
      <w:tr w:rsidR="00741CB4" w:rsidTr="00741CB4">
        <w:tc>
          <w:tcPr>
            <w:tcW w:w="11340" w:type="dxa"/>
            <w:gridSpan w:val="5"/>
          </w:tcPr>
          <w:p w:rsidR="00741CB4" w:rsidRPr="004E3E60" w:rsidRDefault="00741CB4" w:rsidP="00717036">
            <w:pPr>
              <w:rPr>
                <w:rFonts w:ascii="Baskerville Old Face" w:hAnsi="Baskerville Old Face"/>
                <w:b/>
                <w:smallCaps/>
              </w:rPr>
            </w:pPr>
            <w:r w:rsidRPr="004E3E60">
              <w:rPr>
                <w:rFonts w:ascii="Baskerville Old Face" w:hAnsi="Baskerville Old Face"/>
                <w:b/>
                <w:smallCaps/>
                <w:u w:val="single"/>
              </w:rPr>
              <w:t>Unit Two</w:t>
            </w:r>
            <w:r w:rsidRPr="004E3E60">
              <w:rPr>
                <w:rFonts w:ascii="Baskerville Old Face" w:hAnsi="Baskerville Old Face"/>
                <w:b/>
                <w:smallCaps/>
              </w:rPr>
              <w:t>: Matter and Energy</w:t>
            </w:r>
          </w:p>
          <w:p w:rsidR="00741CB4" w:rsidRDefault="00741CB4" w:rsidP="00717036">
            <w:r w:rsidRPr="004E3E60">
              <w:rPr>
                <w:rFonts w:ascii="Baskerville Old Face" w:hAnsi="Baskerville Old Face"/>
                <w:b/>
              </w:rPr>
              <w:t>Vocabulary</w:t>
            </w:r>
            <w:r>
              <w:t xml:space="preserve"> </w:t>
            </w:r>
          </w:p>
        </w:tc>
      </w:tr>
      <w:tr w:rsidR="00741CB4" w:rsidTr="00741CB4">
        <w:tc>
          <w:tcPr>
            <w:tcW w:w="2520" w:type="dxa"/>
          </w:tcPr>
          <w:p w:rsidR="00741CB4" w:rsidRDefault="00741CB4" w:rsidP="00717036">
            <w:pPr>
              <w:ind w:left="72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741CB4" w:rsidRPr="004E3E60" w:rsidRDefault="00741CB4" w:rsidP="00717036">
            <w:pPr>
              <w:ind w:left="72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E3E60">
              <w:rPr>
                <w:rFonts w:ascii="Baskerville Old Face" w:hAnsi="Baskerville Old Face"/>
                <w:b/>
                <w:sz w:val="20"/>
                <w:szCs w:val="20"/>
              </w:rPr>
              <w:t>List One</w:t>
            </w:r>
          </w:p>
        </w:tc>
        <w:tc>
          <w:tcPr>
            <w:tcW w:w="2080" w:type="dxa"/>
          </w:tcPr>
          <w:p w:rsidR="00741CB4" w:rsidRDefault="00741CB4" w:rsidP="00717036">
            <w:pPr>
              <w:ind w:left="360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741CB4" w:rsidRPr="004E3E60" w:rsidRDefault="00741CB4" w:rsidP="00717036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E3E60">
              <w:rPr>
                <w:rFonts w:ascii="Baskerville Old Face" w:hAnsi="Baskerville Old Face"/>
                <w:b/>
                <w:sz w:val="20"/>
                <w:szCs w:val="20"/>
              </w:rPr>
              <w:t>List Two</w:t>
            </w:r>
          </w:p>
        </w:tc>
        <w:tc>
          <w:tcPr>
            <w:tcW w:w="2258" w:type="dxa"/>
          </w:tcPr>
          <w:p w:rsidR="00741CB4" w:rsidRDefault="00741CB4" w:rsidP="00717036">
            <w:pPr>
              <w:ind w:left="72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741CB4" w:rsidRPr="004E3E60" w:rsidRDefault="00741CB4" w:rsidP="00717036">
            <w:pPr>
              <w:ind w:left="72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E3E60">
              <w:rPr>
                <w:rFonts w:ascii="Baskerville Old Face" w:hAnsi="Baskerville Old Face"/>
                <w:b/>
                <w:sz w:val="20"/>
                <w:szCs w:val="20"/>
              </w:rPr>
              <w:t>List Three</w:t>
            </w:r>
          </w:p>
        </w:tc>
        <w:tc>
          <w:tcPr>
            <w:tcW w:w="2142" w:type="dxa"/>
          </w:tcPr>
          <w:p w:rsidR="00741CB4" w:rsidRDefault="00741CB4" w:rsidP="00717036">
            <w:pPr>
              <w:ind w:left="72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741CB4" w:rsidRPr="004E3E60" w:rsidRDefault="00741CB4" w:rsidP="00717036">
            <w:pPr>
              <w:ind w:left="72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E3E60">
              <w:rPr>
                <w:rFonts w:ascii="Baskerville Old Face" w:hAnsi="Baskerville Old Face"/>
                <w:b/>
                <w:sz w:val="20"/>
                <w:szCs w:val="20"/>
              </w:rPr>
              <w:t>List Four</w:t>
            </w:r>
          </w:p>
        </w:tc>
        <w:tc>
          <w:tcPr>
            <w:tcW w:w="2340" w:type="dxa"/>
          </w:tcPr>
          <w:p w:rsidR="00741CB4" w:rsidRDefault="00741CB4" w:rsidP="00717036">
            <w:pPr>
              <w:ind w:left="72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  <w:p w:rsidR="00741CB4" w:rsidRPr="004E3E60" w:rsidRDefault="00741CB4" w:rsidP="00717036">
            <w:pPr>
              <w:ind w:left="72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E3E60">
              <w:rPr>
                <w:rFonts w:ascii="Baskerville Old Face" w:hAnsi="Baskerville Old Face"/>
                <w:b/>
                <w:sz w:val="20"/>
                <w:szCs w:val="20"/>
              </w:rPr>
              <w:t>List Five</w:t>
            </w:r>
          </w:p>
        </w:tc>
      </w:tr>
      <w:tr w:rsidR="00741CB4" w:rsidTr="00741CB4">
        <w:tc>
          <w:tcPr>
            <w:tcW w:w="2520" w:type="dxa"/>
          </w:tcPr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Matter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Element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Compound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Mixture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Atom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Molecule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Allotrope</w:t>
            </w:r>
          </w:p>
          <w:p w:rsidR="00741CB4" w:rsidRPr="007F1D0E" w:rsidRDefault="00741CB4" w:rsidP="00717036">
            <w:pPr>
              <w:ind w:left="72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080" w:type="dxa"/>
          </w:tcPr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Physical Property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Chemical Property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Physical Change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Chemical Change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Quantitative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Qualitative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Solid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Liquid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Gas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Aqueous</w:t>
            </w:r>
          </w:p>
          <w:p w:rsidR="00741CB4" w:rsidRPr="007F1D0E" w:rsidRDefault="00741CB4" w:rsidP="00717036">
            <w:pPr>
              <w:ind w:left="72"/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258" w:type="dxa"/>
          </w:tcPr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Kinetic Molecular Theory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Substance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Particle Diagram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Energy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Work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Potential Energy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Kinetic Energy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Thermal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Energy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 xml:space="preserve">Chemical </w:t>
            </w:r>
            <w:r>
              <w:rPr>
                <w:rFonts w:ascii="Baskerville Old Face" w:hAnsi="Baskerville Old Face"/>
                <w:sz w:val="20"/>
                <w:szCs w:val="20"/>
              </w:rPr>
              <w:t>Energy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Mechanical Energy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Radiant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Energy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Nuclear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Energy </w:t>
            </w:r>
          </w:p>
          <w:p w:rsidR="00741CB4" w:rsidRPr="007F1D0E" w:rsidRDefault="00741CB4" w:rsidP="00717036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  <w:tc>
          <w:tcPr>
            <w:tcW w:w="2142" w:type="dxa"/>
          </w:tcPr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Heat of Vaporization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Heat of Fusion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Specific Heat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Temperature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Heat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Endothermic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Exothermic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Joule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Calorie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Calorimeter</w:t>
            </w:r>
          </w:p>
        </w:tc>
        <w:tc>
          <w:tcPr>
            <w:tcW w:w="2340" w:type="dxa"/>
          </w:tcPr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Solution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Mechanical Mixture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Alloy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Homogenous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 xml:space="preserve">Heterogeneous 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Filtration</w:t>
            </w:r>
          </w:p>
          <w:p w:rsidR="00741CB4" w:rsidRPr="007F1D0E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Chromatography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 w:rsidRPr="007F1D0E">
              <w:rPr>
                <w:rFonts w:ascii="Baskerville Old Face" w:hAnsi="Baskerville Old Face"/>
                <w:sz w:val="20"/>
                <w:szCs w:val="20"/>
              </w:rPr>
              <w:t>Distillation</w:t>
            </w:r>
          </w:p>
          <w:p w:rsidR="00741CB4" w:rsidRDefault="00741CB4" w:rsidP="0071703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Centrifuge</w:t>
            </w:r>
          </w:p>
          <w:p w:rsidR="00741CB4" w:rsidRPr="007F1D0E" w:rsidRDefault="00741CB4" w:rsidP="00717036">
            <w:pPr>
              <w:rPr>
                <w:rFonts w:ascii="Baskerville Old Face" w:hAnsi="Baskerville Old Face"/>
                <w:sz w:val="20"/>
                <w:szCs w:val="20"/>
              </w:rPr>
            </w:pPr>
          </w:p>
        </w:tc>
      </w:tr>
    </w:tbl>
    <w:p w:rsidR="00741CB4" w:rsidRDefault="00741CB4"/>
    <w:sectPr w:rsidR="0074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91B"/>
    <w:multiLevelType w:val="hybridMultilevel"/>
    <w:tmpl w:val="790A09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B4"/>
    <w:rsid w:val="00541677"/>
    <w:rsid w:val="00741CB4"/>
    <w:rsid w:val="00C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Vandergoot</dc:creator>
  <cp:lastModifiedBy>Alexis Vandergoot</cp:lastModifiedBy>
  <cp:revision>2</cp:revision>
  <dcterms:created xsi:type="dcterms:W3CDTF">2013-09-20T18:29:00Z</dcterms:created>
  <dcterms:modified xsi:type="dcterms:W3CDTF">2014-09-16T21:49:00Z</dcterms:modified>
</cp:coreProperties>
</file>