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0A5873" w:rsidTr="00B905BE">
        <w:tc>
          <w:tcPr>
            <w:tcW w:w="11160" w:type="dxa"/>
            <w:gridSpan w:val="2"/>
            <w:shd w:val="pct10" w:color="auto" w:fill="auto"/>
          </w:tcPr>
          <w:p w:rsidR="000A5873" w:rsidRPr="00CF4D50" w:rsidRDefault="000A5873" w:rsidP="00B905BE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0A5873" w:rsidTr="00B905BE">
        <w:trPr>
          <w:trHeight w:val="170"/>
        </w:trPr>
        <w:tc>
          <w:tcPr>
            <w:tcW w:w="1530" w:type="dxa"/>
            <w:shd w:val="pct5" w:color="auto" w:fill="auto"/>
          </w:tcPr>
          <w:p w:rsidR="000A5873" w:rsidRPr="00CF4D50" w:rsidRDefault="000A5873" w:rsidP="00B905BE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0A5873" w:rsidRPr="00CF4D50" w:rsidRDefault="00C8739E" w:rsidP="00B905B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Random changes in the DNA can lead to phenotypic variation that can be acted upon by natural selection</w:t>
            </w:r>
          </w:p>
        </w:tc>
      </w:tr>
      <w:tr w:rsidR="000A5873" w:rsidTr="00B905BE">
        <w:trPr>
          <w:trHeight w:val="170"/>
        </w:trPr>
        <w:tc>
          <w:tcPr>
            <w:tcW w:w="1530" w:type="dxa"/>
            <w:shd w:val="pct5" w:color="auto" w:fill="auto"/>
          </w:tcPr>
          <w:p w:rsidR="000A5873" w:rsidRPr="00CF4D50" w:rsidRDefault="000A5873" w:rsidP="00B905BE">
            <w:pPr>
              <w:rPr>
                <w:b/>
              </w:rPr>
            </w:pPr>
            <w:r>
              <w:rPr>
                <w:b/>
              </w:rPr>
              <w:t>Big Idea 3</w:t>
            </w:r>
          </w:p>
        </w:tc>
        <w:tc>
          <w:tcPr>
            <w:tcW w:w="9630" w:type="dxa"/>
          </w:tcPr>
          <w:p w:rsidR="000A5873" w:rsidRDefault="00C8739E" w:rsidP="00B905B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Regulation of prokaryotic genes is often at the operon level, whole eukaryotes tine tune gene expression and modify gene products.</w:t>
            </w:r>
            <w:r w:rsidR="000A5873">
              <w:rPr>
                <w:rFonts w:ascii="Baskerville Old Face" w:hAnsi="Baskerville Old Face"/>
              </w:rPr>
              <w:t xml:space="preserve"> </w:t>
            </w:r>
          </w:p>
        </w:tc>
      </w:tr>
      <w:tr w:rsidR="00C8739E" w:rsidTr="00B905BE">
        <w:trPr>
          <w:trHeight w:val="170"/>
        </w:trPr>
        <w:tc>
          <w:tcPr>
            <w:tcW w:w="1530" w:type="dxa"/>
            <w:shd w:val="pct5" w:color="auto" w:fill="auto"/>
          </w:tcPr>
          <w:p w:rsidR="00C8739E" w:rsidRDefault="00C8739E" w:rsidP="00B905BE">
            <w:pPr>
              <w:rPr>
                <w:b/>
              </w:rPr>
            </w:pPr>
            <w:r>
              <w:rPr>
                <w:b/>
              </w:rPr>
              <w:t>Big Idea 4</w:t>
            </w:r>
          </w:p>
        </w:tc>
        <w:tc>
          <w:tcPr>
            <w:tcW w:w="9630" w:type="dxa"/>
          </w:tcPr>
          <w:p w:rsidR="00C8739E" w:rsidRDefault="00C8739E" w:rsidP="00B905B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Regulation of gene activity involves intricate interactions with internal and external factors. 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CF4D50" w:rsidTr="00381FE2">
        <w:tc>
          <w:tcPr>
            <w:tcW w:w="11160" w:type="dxa"/>
            <w:shd w:val="pct10" w:color="auto" w:fill="auto"/>
          </w:tcPr>
          <w:p w:rsidR="00CF4D50" w:rsidRPr="00CF4D50" w:rsidRDefault="00CF4D50" w:rsidP="00381FE2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CF4D50" w:rsidTr="00CF4D50">
        <w:trPr>
          <w:trHeight w:val="908"/>
        </w:trPr>
        <w:tc>
          <w:tcPr>
            <w:tcW w:w="11160" w:type="dxa"/>
            <w:shd w:val="pct5" w:color="auto" w:fill="auto"/>
          </w:tcPr>
          <w:p w:rsidR="000A5873" w:rsidRDefault="00C8739E" w:rsidP="00C60B09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 changes in DNA lead to variation in phenotypes are the subject to natural selections?</w:t>
            </w:r>
          </w:p>
          <w:p w:rsidR="00C8739E" w:rsidRDefault="00C8739E" w:rsidP="00C60B09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does the operon model explain how gene expression is regulated in prokaryotes?</w:t>
            </w:r>
          </w:p>
          <w:p w:rsidR="00C8739E" w:rsidRDefault="00C8739E" w:rsidP="00C60B09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 regulatory genes, molecules, and transcription factors control gene expression in eukaryotes?</w:t>
            </w:r>
          </w:p>
          <w:p w:rsidR="00C8739E" w:rsidRPr="00C60B09" w:rsidRDefault="00C8739E" w:rsidP="00C60B09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How can cells specialize when </w:t>
            </w:r>
            <w:proofErr w:type="gramStart"/>
            <w:r>
              <w:rPr>
                <w:rFonts w:ascii="Baskerville Old Face" w:hAnsi="Baskerville Old Face"/>
              </w:rPr>
              <w:t>the contain</w:t>
            </w:r>
            <w:proofErr w:type="gramEnd"/>
            <w:r>
              <w:rPr>
                <w:rFonts w:ascii="Baskerville Old Face" w:hAnsi="Baskerville Old Face"/>
              </w:rPr>
              <w:t xml:space="preserve"> the same set of genetic information?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XSpec="center" w:tblpY="5086"/>
        <w:tblW w:w="11160" w:type="dxa"/>
        <w:tblLayout w:type="fixed"/>
        <w:tblLook w:val="04A0" w:firstRow="1" w:lastRow="0" w:firstColumn="1" w:lastColumn="0" w:noHBand="0" w:noVBand="1"/>
      </w:tblPr>
      <w:tblGrid>
        <w:gridCol w:w="5868"/>
        <w:gridCol w:w="5292"/>
      </w:tblGrid>
      <w:tr w:rsidR="00DD64D6" w:rsidTr="00C8739E">
        <w:tc>
          <w:tcPr>
            <w:tcW w:w="11160" w:type="dxa"/>
            <w:gridSpan w:val="2"/>
            <w:shd w:val="clear" w:color="auto" w:fill="D9D9D9" w:themeFill="background1" w:themeFillShade="D9"/>
          </w:tcPr>
          <w:p w:rsidR="00DD64D6" w:rsidRPr="003722C2" w:rsidRDefault="00DD64D6" w:rsidP="00C8739E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0D1D16" w:rsidTr="000D1D16">
        <w:tc>
          <w:tcPr>
            <w:tcW w:w="5868" w:type="dxa"/>
          </w:tcPr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Operon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Operator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Promoter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Repressor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Regulatory Genes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Heterochromatin </w:t>
            </w:r>
          </w:p>
          <w:p w:rsidR="000D1D16" w:rsidRPr="000D1D16" w:rsidRDefault="000D1D16" w:rsidP="000D1D1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E</w:t>
            </w:r>
            <w:r w:rsidRPr="00C8739E">
              <w:rPr>
                <w:rFonts w:ascii="Baskerville Old Face" w:hAnsi="Baskerville Old Face"/>
              </w:rPr>
              <w:t>uchromatin</w:t>
            </w:r>
            <w:proofErr w:type="spellEnd"/>
          </w:p>
        </w:tc>
        <w:tc>
          <w:tcPr>
            <w:tcW w:w="5292" w:type="dxa"/>
          </w:tcPr>
          <w:p w:rsidR="000D1D16" w:rsidRDefault="000D1D16" w:rsidP="000D1D1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Histone acetylation</w:t>
            </w:r>
          </w:p>
          <w:p w:rsidR="000D1D16" w:rsidRPr="00C8739E" w:rsidRDefault="000D1D16" w:rsidP="000D1D1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DNA methylation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Epigenetics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Enhancers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Activators</w:t>
            </w:r>
          </w:p>
          <w:p w:rsidR="000D1D16" w:rsidRDefault="000D1D16" w:rsidP="00C8739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Transcription factors</w:t>
            </w:r>
          </w:p>
          <w:p w:rsidR="000D1D16" w:rsidRPr="000D1D16" w:rsidRDefault="000D1D16" w:rsidP="000D1D1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Alternative splicing</w:t>
            </w:r>
            <w:bookmarkStart w:id="0" w:name="_GoBack"/>
            <w:bookmarkEnd w:id="0"/>
          </w:p>
        </w:tc>
      </w:tr>
    </w:tbl>
    <w:p w:rsidR="005B7A30" w:rsidRDefault="005B7A30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3722C2" w:rsidTr="001773BD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3722C2" w:rsidRPr="003722C2" w:rsidRDefault="003722C2" w:rsidP="003722C2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3722C2" w:rsidTr="00EB0070">
        <w:tc>
          <w:tcPr>
            <w:tcW w:w="5490" w:type="dxa"/>
          </w:tcPr>
          <w:p w:rsidR="003722C2" w:rsidRDefault="007319CC" w:rsidP="003722C2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</w:t>
            </w:r>
            <w:r w:rsidR="003722C2" w:rsidRPr="00236BAB">
              <w:rPr>
                <w:rFonts w:ascii="Baskerville Old Face" w:hAnsi="Baskerville Old Face"/>
                <w:b/>
              </w:rPr>
              <w:t xml:space="preserve"> </w:t>
            </w:r>
          </w:p>
          <w:p w:rsidR="00C8739E" w:rsidRPr="00C8739E" w:rsidRDefault="00C8739E" w:rsidP="00C8739E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All genes are not “on” all the time. Using the metabolic needs of E. coli, explain why</w:t>
            </w:r>
            <w:r>
              <w:rPr>
                <w:rFonts w:ascii="Baskerville Old Face" w:hAnsi="Baskerville Old Face"/>
              </w:rPr>
              <w:t xml:space="preserve"> </w:t>
            </w:r>
            <w:r w:rsidRPr="00C8739E">
              <w:rPr>
                <w:rFonts w:ascii="Baskerville Old Face" w:hAnsi="Baskerville Old Face"/>
              </w:rPr>
              <w:t>not.</w:t>
            </w:r>
          </w:p>
          <w:p w:rsidR="00C8739E" w:rsidRPr="00C8739E" w:rsidRDefault="00C8739E" w:rsidP="00C8739E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What are the two main ways of controlling metabolism in bacterial cells?</w:t>
            </w:r>
          </w:p>
          <w:p w:rsidR="00C8739E" w:rsidRPr="00C8739E" w:rsidRDefault="00C8739E" w:rsidP="00C8739E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Feedback inhibition is a recurring mechanism throughout biological systems. In the case of E. coli regulating tryptophan synthesis, is it positive or negative inhibition? Explain your choice.</w:t>
            </w:r>
            <w:r w:rsidR="00ED18DE" w:rsidRPr="00C8739E">
              <w:rPr>
                <w:rFonts w:ascii="Baskerville Old Face" w:hAnsi="Baskerville Old Face"/>
                <w:b/>
              </w:rPr>
              <w:t xml:space="preserve"> </w:t>
            </w:r>
          </w:p>
          <w:p w:rsidR="00C8739E" w:rsidRDefault="00C8739E" w:rsidP="00C8739E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Distinguish between inducible and repressible operons, and describe one example</w:t>
            </w:r>
            <w:r>
              <w:rPr>
                <w:rFonts w:ascii="Baskerville Old Face" w:hAnsi="Baskerville Old Face"/>
              </w:rPr>
              <w:t xml:space="preserve"> </w:t>
            </w:r>
            <w:r w:rsidRPr="00C8739E">
              <w:rPr>
                <w:rFonts w:ascii="Baskerville Old Face" w:hAnsi="Baskerville Old Face"/>
              </w:rPr>
              <w:t>of each type.</w:t>
            </w:r>
          </w:p>
          <w:p w:rsidR="00C8739E" w:rsidRPr="00C8739E" w:rsidRDefault="00C8739E" w:rsidP="00C8739E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Explain why CAP binding and stimulation of gene expression is positive regulation.</w:t>
            </w:r>
          </w:p>
          <w:p w:rsidR="00C8739E" w:rsidRPr="00C8739E" w:rsidRDefault="00C8739E" w:rsidP="00C8739E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 xml:space="preserve">Describe the relationship between glucose supply, </w:t>
            </w:r>
            <w:proofErr w:type="spellStart"/>
            <w:r w:rsidRPr="00C8739E">
              <w:rPr>
                <w:rFonts w:ascii="Baskerville Old Face" w:hAnsi="Baskerville Old Face"/>
              </w:rPr>
              <w:t>cAMP</w:t>
            </w:r>
            <w:proofErr w:type="spellEnd"/>
            <w:r w:rsidRPr="00C8739E">
              <w:rPr>
                <w:rFonts w:ascii="Baskerville Old Face" w:hAnsi="Baskerville Old Face"/>
              </w:rPr>
              <w:t>, and CAP.</w:t>
            </w:r>
          </w:p>
          <w:p w:rsidR="00C8739E" w:rsidRPr="00C8739E" w:rsidRDefault="00C8739E" w:rsidP="00C8739E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How can both repressible and inducible operons be negative regulators?</w:t>
            </w:r>
          </w:p>
          <w:p w:rsidR="00C6326F" w:rsidRPr="00C8739E" w:rsidRDefault="00C6326F" w:rsidP="00C8739E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</w:p>
        </w:tc>
        <w:tc>
          <w:tcPr>
            <w:tcW w:w="5670" w:type="dxa"/>
          </w:tcPr>
          <w:p w:rsidR="00C8739E" w:rsidRPr="00C8739E" w:rsidRDefault="00C8739E" w:rsidP="00C8739E">
            <w:p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  <w:b/>
              </w:rPr>
              <w:t xml:space="preserve">Section 2 </w:t>
            </w:r>
          </w:p>
          <w:p w:rsidR="00C8739E" w:rsidRPr="00C8739E" w:rsidRDefault="00C8739E" w:rsidP="00C8739E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Even though all cells of an organism have the same genes, there is differential gene</w:t>
            </w:r>
            <w:r>
              <w:rPr>
                <w:rFonts w:ascii="Baskerville Old Face" w:hAnsi="Baskerville Old Face"/>
              </w:rPr>
              <w:t xml:space="preserve"> </w:t>
            </w:r>
            <w:r w:rsidRPr="00C8739E">
              <w:rPr>
                <w:rFonts w:ascii="Baskerville Old Face" w:hAnsi="Baskerville Old Face"/>
              </w:rPr>
              <w:t>expression. What does this mean?</w:t>
            </w:r>
          </w:p>
          <w:p w:rsidR="00C8739E" w:rsidRPr="00C8739E" w:rsidRDefault="00C8739E" w:rsidP="00C8739E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What percentage of the genes of a typical human cell is expressed at any given time?</w:t>
            </w:r>
          </w:p>
          <w:p w:rsidR="00C8739E" w:rsidRDefault="00C8739E" w:rsidP="00C8739E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What is the common control point of ge</w:t>
            </w:r>
            <w:r>
              <w:rPr>
                <w:rFonts w:ascii="Baskerville Old Face" w:hAnsi="Baskerville Old Face"/>
              </w:rPr>
              <w:t>ne expression for all organisms?</w:t>
            </w:r>
          </w:p>
          <w:p w:rsidR="00C8739E" w:rsidRPr="00C8739E" w:rsidRDefault="00C8739E" w:rsidP="00C8739E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The inactive mammalian X chromosome is heavily methylated. What is the result of this methylation?</w:t>
            </w:r>
          </w:p>
          <w:p w:rsidR="00C8739E" w:rsidRDefault="00C8739E" w:rsidP="00C8739E">
            <w:pPr>
              <w:rPr>
                <w:rFonts w:ascii="Baskerville Old Face" w:hAnsi="Baskerville Old Face"/>
              </w:rPr>
            </w:pPr>
          </w:p>
          <w:p w:rsidR="00C6326F" w:rsidRDefault="00C6326F" w:rsidP="00C8739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9A3503" w:rsidRPr="00C8739E" w:rsidRDefault="00C8739E" w:rsidP="00C8739E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</w:rPr>
            </w:pPr>
            <w:r w:rsidRPr="00C8739E">
              <w:rPr>
                <w:rFonts w:ascii="Baskerville Old Face" w:hAnsi="Baskerville Old Face"/>
              </w:rPr>
              <w:t>It is now known that much of the RNA that is transcribed is not translated into</w:t>
            </w:r>
            <w:r>
              <w:rPr>
                <w:rFonts w:ascii="Baskerville Old Face" w:hAnsi="Baskerville Old Face"/>
              </w:rPr>
              <w:t xml:space="preserve"> </w:t>
            </w:r>
            <w:r w:rsidRPr="00C8739E">
              <w:rPr>
                <w:rFonts w:ascii="Baskerville Old Face" w:hAnsi="Baskerville Old Face"/>
              </w:rPr>
              <w:t>protein. These RNAs are called noncoding RNAs. Read carefully to discern a crucial role played by these RNAs. What is this role?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4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0D1D16" w:rsidTr="000D1D16">
        <w:tc>
          <w:tcPr>
            <w:tcW w:w="11160" w:type="dxa"/>
            <w:shd w:val="clear" w:color="auto" w:fill="D9D9D9" w:themeFill="background1" w:themeFillShade="D9"/>
          </w:tcPr>
          <w:p w:rsidR="000D1D16" w:rsidRPr="001C312B" w:rsidRDefault="000D1D16" w:rsidP="000D1D1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After You Have Read…</w:t>
            </w:r>
          </w:p>
        </w:tc>
      </w:tr>
      <w:tr w:rsidR="000D1D16" w:rsidTr="000D1D16">
        <w:tc>
          <w:tcPr>
            <w:tcW w:w="11160" w:type="dxa"/>
          </w:tcPr>
          <w:p w:rsidR="000D1D16" w:rsidRDefault="000D1D16" w:rsidP="000D1D16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Describe the structure of an operon and the role of each component. </w:t>
            </w:r>
          </w:p>
          <w:p w:rsidR="000D1D16" w:rsidRDefault="000D1D16" w:rsidP="000D1D16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Distinguish between a repressible and inducible operon</w:t>
            </w:r>
          </w:p>
          <w:p w:rsidR="000D1D16" w:rsidRDefault="000D1D16" w:rsidP="000D1D16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Distinguish between positive and negative control of gene expression</w:t>
            </w:r>
          </w:p>
          <w:p w:rsidR="000D1D16" w:rsidRDefault="000D1D16" w:rsidP="000D1D16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List the levels of control of gene expression in eukaryotes and describe the key components of each</w:t>
            </w:r>
          </w:p>
          <w:p w:rsidR="000D1D16" w:rsidRDefault="000D1D16" w:rsidP="000D1D16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Summarize how chromatin’s structure may be involved in regulating gene structure</w:t>
            </w:r>
          </w:p>
          <w:p w:rsidR="000D1D16" w:rsidRPr="00C6326F" w:rsidRDefault="000D1D16" w:rsidP="000D1D16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Identify the mechanisms of transcriptional, post-transcriptional, and translational control</w:t>
            </w:r>
          </w:p>
        </w:tc>
      </w:tr>
    </w:tbl>
    <w:p w:rsidR="00236BAB" w:rsidRPr="003722C2" w:rsidRDefault="00236BAB" w:rsidP="000D1D16"/>
    <w:sectPr w:rsidR="00236BAB" w:rsidRPr="003722C2" w:rsidSect="00CF4D50">
      <w:headerReference w:type="default" r:id="rId9"/>
      <w:footerReference w:type="even" r:id="rId10"/>
      <w:pgSz w:w="12240" w:h="15840"/>
      <w:pgMar w:top="540" w:right="1440" w:bottom="63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77" w:rsidRDefault="00B50577" w:rsidP="003722C2">
      <w:pPr>
        <w:spacing w:after="0" w:line="240" w:lineRule="auto"/>
      </w:pPr>
      <w:r>
        <w:separator/>
      </w:r>
    </w:p>
  </w:endnote>
  <w:endnote w:type="continuationSeparator" w:id="0">
    <w:p w:rsidR="00B50577" w:rsidRDefault="00B50577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77" w:rsidRDefault="00B50577" w:rsidP="003722C2">
      <w:pPr>
        <w:spacing w:after="0" w:line="240" w:lineRule="auto"/>
      </w:pPr>
      <w:r>
        <w:separator/>
      </w:r>
    </w:p>
  </w:footnote>
  <w:footnote w:type="continuationSeparator" w:id="0">
    <w:p w:rsidR="00B50577" w:rsidRDefault="00B50577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 xml:space="preserve">Chapter </w:t>
        </w:r>
        <w:r w:rsidR="00C8739E">
          <w:rPr>
            <w:rFonts w:ascii="Baskerville Old Face" w:hAnsi="Baskerville Old Face"/>
            <w:sz w:val="32"/>
            <w:szCs w:val="32"/>
          </w:rPr>
          <w:t>Fifteen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C8739E">
          <w:rPr>
            <w:rFonts w:ascii="Baskerville Old Face" w:hAnsi="Baskerville Old Face"/>
            <w:sz w:val="32"/>
            <w:szCs w:val="32"/>
          </w:rPr>
          <w:t>Regulation of Gene Expression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9EC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B3E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5C66"/>
    <w:multiLevelType w:val="hybridMultilevel"/>
    <w:tmpl w:val="47AE662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2535"/>
    <w:multiLevelType w:val="hybridMultilevel"/>
    <w:tmpl w:val="47AE662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8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19"/>
  </w:num>
  <w:num w:numId="16">
    <w:abstractNumId w:val="17"/>
  </w:num>
  <w:num w:numId="17">
    <w:abstractNumId w:val="9"/>
  </w:num>
  <w:num w:numId="18">
    <w:abstractNumId w:val="14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A5873"/>
    <w:rsid w:val="000C6D76"/>
    <w:rsid w:val="000D1D16"/>
    <w:rsid w:val="00116484"/>
    <w:rsid w:val="001773BD"/>
    <w:rsid w:val="001B3CBD"/>
    <w:rsid w:val="001C312B"/>
    <w:rsid w:val="0023575C"/>
    <w:rsid w:val="00236BAB"/>
    <w:rsid w:val="00242D89"/>
    <w:rsid w:val="002F0429"/>
    <w:rsid w:val="0030330F"/>
    <w:rsid w:val="003722C2"/>
    <w:rsid w:val="00376B88"/>
    <w:rsid w:val="00381FE2"/>
    <w:rsid w:val="003C255E"/>
    <w:rsid w:val="00453863"/>
    <w:rsid w:val="004E690A"/>
    <w:rsid w:val="00513E31"/>
    <w:rsid w:val="0051785D"/>
    <w:rsid w:val="00521127"/>
    <w:rsid w:val="005313CA"/>
    <w:rsid w:val="005B7A30"/>
    <w:rsid w:val="007319CC"/>
    <w:rsid w:val="00780559"/>
    <w:rsid w:val="007A543F"/>
    <w:rsid w:val="007C64B6"/>
    <w:rsid w:val="007E64C9"/>
    <w:rsid w:val="00846BD2"/>
    <w:rsid w:val="008D0979"/>
    <w:rsid w:val="00971AF7"/>
    <w:rsid w:val="00974416"/>
    <w:rsid w:val="009A3503"/>
    <w:rsid w:val="00B24432"/>
    <w:rsid w:val="00B50577"/>
    <w:rsid w:val="00BB202D"/>
    <w:rsid w:val="00BC6253"/>
    <w:rsid w:val="00C60B09"/>
    <w:rsid w:val="00C6326F"/>
    <w:rsid w:val="00C64C32"/>
    <w:rsid w:val="00C74312"/>
    <w:rsid w:val="00C74FB9"/>
    <w:rsid w:val="00C8739E"/>
    <w:rsid w:val="00CF4D50"/>
    <w:rsid w:val="00D07E67"/>
    <w:rsid w:val="00D62760"/>
    <w:rsid w:val="00D6734E"/>
    <w:rsid w:val="00D94351"/>
    <w:rsid w:val="00DD64D6"/>
    <w:rsid w:val="00E337A6"/>
    <w:rsid w:val="00EB0070"/>
    <w:rsid w:val="00EB3063"/>
    <w:rsid w:val="00EC1A85"/>
    <w:rsid w:val="00ED18DE"/>
    <w:rsid w:val="00F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381DB2"/>
    <w:rsid w:val="0078196B"/>
    <w:rsid w:val="007E2E2B"/>
    <w:rsid w:val="00994014"/>
    <w:rsid w:val="00AA72FD"/>
    <w:rsid w:val="00C440E9"/>
    <w:rsid w:val="00C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Fifteen: Regulation of Gene Expression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3</cp:revision>
  <cp:lastPrinted>2015-08-16T00:30:00Z</cp:lastPrinted>
  <dcterms:created xsi:type="dcterms:W3CDTF">2015-12-05T13:45:00Z</dcterms:created>
  <dcterms:modified xsi:type="dcterms:W3CDTF">2015-12-05T14:07:00Z</dcterms:modified>
</cp:coreProperties>
</file>